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9" w:rsidRPr="00043C61" w:rsidRDefault="00F54A59" w:rsidP="00F54A59">
      <w:pPr>
        <w:jc w:val="center"/>
        <w:rPr>
          <w:sz w:val="32"/>
          <w:szCs w:val="32"/>
        </w:rPr>
      </w:pPr>
      <w:r>
        <w:rPr>
          <w:sz w:val="32"/>
          <w:szCs w:val="32"/>
        </w:rPr>
        <w:t>Інформація</w:t>
      </w:r>
    </w:p>
    <w:p w:rsidR="00F54A59" w:rsidRPr="00043C61" w:rsidRDefault="00F54A59" w:rsidP="00F54A59">
      <w:pPr>
        <w:jc w:val="center"/>
        <w:rPr>
          <w:sz w:val="32"/>
          <w:szCs w:val="32"/>
        </w:rPr>
      </w:pPr>
      <w:r w:rsidRPr="00043C61">
        <w:rPr>
          <w:sz w:val="32"/>
          <w:szCs w:val="32"/>
        </w:rPr>
        <w:t xml:space="preserve">про дотримання трудового законодавства на підприємствах, в установах та організаціях м. Прилуки станом на 1 </w:t>
      </w:r>
      <w:r>
        <w:rPr>
          <w:sz w:val="32"/>
          <w:szCs w:val="32"/>
        </w:rPr>
        <w:t>квітня 2020</w:t>
      </w:r>
      <w:r w:rsidRPr="00043C61">
        <w:rPr>
          <w:sz w:val="32"/>
          <w:szCs w:val="32"/>
        </w:rPr>
        <w:t xml:space="preserve"> року</w:t>
      </w:r>
    </w:p>
    <w:p w:rsidR="00F54A59" w:rsidRPr="00043C61" w:rsidRDefault="00F54A59" w:rsidP="00F54A59">
      <w:pPr>
        <w:jc w:val="center"/>
        <w:rPr>
          <w:sz w:val="32"/>
          <w:szCs w:val="32"/>
        </w:rPr>
      </w:pPr>
    </w:p>
    <w:p w:rsidR="00F54A59" w:rsidRPr="00043C61" w:rsidRDefault="00F54A59" w:rsidP="00F54A59">
      <w:pPr>
        <w:ind w:firstLine="708"/>
        <w:jc w:val="both"/>
        <w:rPr>
          <w:sz w:val="32"/>
          <w:szCs w:val="32"/>
        </w:rPr>
      </w:pPr>
      <w:r w:rsidRPr="00043C61">
        <w:rPr>
          <w:sz w:val="32"/>
          <w:szCs w:val="32"/>
        </w:rPr>
        <w:t>З метою забезпечення конституційних прав і гарантій працюючих громадян спеціалістами управління праці та соціального захисту населення міської ради проводиться нагляд за дотриманням трудового законодавства на підприємствах, в установах та організаціях міста незалежно від фо</w:t>
      </w:r>
      <w:r>
        <w:rPr>
          <w:sz w:val="32"/>
          <w:szCs w:val="32"/>
        </w:rPr>
        <w:t>рм власності та господарювання.</w:t>
      </w:r>
    </w:p>
    <w:p w:rsidR="00F54A59" w:rsidRPr="00043C61" w:rsidRDefault="00F54A59" w:rsidP="00F54A59">
      <w:pPr>
        <w:ind w:firstLine="708"/>
        <w:jc w:val="both"/>
        <w:rPr>
          <w:sz w:val="32"/>
          <w:szCs w:val="32"/>
        </w:rPr>
      </w:pPr>
      <w:r w:rsidRPr="00043C61">
        <w:rPr>
          <w:sz w:val="32"/>
          <w:szCs w:val="32"/>
        </w:rPr>
        <w:t xml:space="preserve">Станом на 1 </w:t>
      </w:r>
      <w:r>
        <w:rPr>
          <w:sz w:val="32"/>
          <w:szCs w:val="32"/>
        </w:rPr>
        <w:t>квітня</w:t>
      </w:r>
      <w:r w:rsidRPr="00043C61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  <w:r w:rsidRPr="00043C61">
        <w:rPr>
          <w:sz w:val="32"/>
          <w:szCs w:val="32"/>
        </w:rPr>
        <w:t xml:space="preserve"> року проведено </w:t>
      </w:r>
      <w:r>
        <w:rPr>
          <w:sz w:val="32"/>
          <w:szCs w:val="32"/>
        </w:rPr>
        <w:t>12</w:t>
      </w:r>
      <w:r w:rsidRPr="00043C61">
        <w:rPr>
          <w:sz w:val="32"/>
          <w:szCs w:val="32"/>
        </w:rPr>
        <w:t xml:space="preserve"> обстежен</w:t>
      </w:r>
      <w:r>
        <w:rPr>
          <w:sz w:val="32"/>
          <w:szCs w:val="32"/>
        </w:rPr>
        <w:t>ь</w:t>
      </w:r>
      <w:r w:rsidRPr="00043C61">
        <w:rPr>
          <w:sz w:val="32"/>
          <w:szCs w:val="32"/>
        </w:rPr>
        <w:t xml:space="preserve">, за результатами яких керівникам підприємств, установ та організацій надано </w:t>
      </w:r>
      <w:r>
        <w:rPr>
          <w:sz w:val="32"/>
          <w:szCs w:val="32"/>
        </w:rPr>
        <w:t>47</w:t>
      </w:r>
      <w:r w:rsidRPr="00043C61">
        <w:rPr>
          <w:sz w:val="32"/>
          <w:szCs w:val="32"/>
        </w:rPr>
        <w:t xml:space="preserve"> рекомендаці</w:t>
      </w:r>
      <w:r>
        <w:rPr>
          <w:sz w:val="32"/>
          <w:szCs w:val="32"/>
        </w:rPr>
        <w:t>й</w:t>
      </w:r>
      <w:r w:rsidRPr="00043C61">
        <w:rPr>
          <w:sz w:val="32"/>
          <w:szCs w:val="32"/>
        </w:rPr>
        <w:t xml:space="preserve"> та пропозиці</w:t>
      </w:r>
      <w:r>
        <w:rPr>
          <w:sz w:val="32"/>
          <w:szCs w:val="32"/>
        </w:rPr>
        <w:t>й</w:t>
      </w:r>
      <w:r w:rsidRPr="00043C61">
        <w:rPr>
          <w:sz w:val="32"/>
          <w:szCs w:val="32"/>
        </w:rPr>
        <w:t xml:space="preserve"> щодо усунення виявлених порушень чинного законодавства.</w:t>
      </w:r>
    </w:p>
    <w:p w:rsidR="00F54A59" w:rsidRPr="00043C61" w:rsidRDefault="00F54A59" w:rsidP="00F54A59">
      <w:pPr>
        <w:ind w:firstLine="708"/>
        <w:jc w:val="both"/>
        <w:rPr>
          <w:sz w:val="32"/>
          <w:szCs w:val="32"/>
        </w:rPr>
      </w:pPr>
      <w:r w:rsidRPr="00043C61">
        <w:rPr>
          <w:sz w:val="32"/>
          <w:szCs w:val="32"/>
        </w:rPr>
        <w:t>В ході обстежень підприємств були виявлені порушення щодо</w:t>
      </w:r>
      <w:r w:rsidRPr="00871956">
        <w:rPr>
          <w:sz w:val="32"/>
          <w:szCs w:val="32"/>
        </w:rPr>
        <w:t xml:space="preserve"> </w:t>
      </w:r>
      <w:r w:rsidRPr="00043C61">
        <w:rPr>
          <w:sz w:val="32"/>
          <w:szCs w:val="32"/>
        </w:rPr>
        <w:t>недотримання міжкваліфікаційних (міжпосадових) співвідношень в оплаті праці, встановлених законодавством, генеральною та галузевими угодами</w:t>
      </w:r>
      <w:r>
        <w:rPr>
          <w:sz w:val="32"/>
          <w:szCs w:val="32"/>
        </w:rPr>
        <w:t>;</w:t>
      </w:r>
      <w:r w:rsidRPr="00043C61">
        <w:rPr>
          <w:sz w:val="32"/>
          <w:szCs w:val="32"/>
        </w:rPr>
        <w:t xml:space="preserve"> </w:t>
      </w:r>
      <w:r w:rsidRPr="00866F2F">
        <w:rPr>
          <w:sz w:val="32"/>
          <w:szCs w:val="32"/>
        </w:rPr>
        <w:t>нарахування індексації заробітної плати в період між її підвищенням</w:t>
      </w:r>
      <w:r>
        <w:rPr>
          <w:sz w:val="32"/>
          <w:szCs w:val="32"/>
        </w:rPr>
        <w:t xml:space="preserve">; порядку надання працівникам щорічних відпусток; </w:t>
      </w:r>
      <w:r w:rsidRPr="00043C61">
        <w:rPr>
          <w:sz w:val="32"/>
          <w:szCs w:val="32"/>
        </w:rPr>
        <w:t>були порушення встановлених законодавством строків виплати заробітної плати</w:t>
      </w:r>
      <w:r>
        <w:rPr>
          <w:sz w:val="32"/>
          <w:szCs w:val="32"/>
        </w:rPr>
        <w:t xml:space="preserve"> (в тому числі за час щорічної відпустки)</w:t>
      </w:r>
      <w:r w:rsidRPr="00043C61">
        <w:rPr>
          <w:sz w:val="32"/>
          <w:szCs w:val="32"/>
        </w:rPr>
        <w:t xml:space="preserve"> та строків розрахунку при звільненні працівників та інші.</w:t>
      </w:r>
    </w:p>
    <w:p w:rsidR="00F54A59" w:rsidRPr="00043C61" w:rsidRDefault="00F54A59" w:rsidP="00F54A59">
      <w:pPr>
        <w:ind w:firstLine="708"/>
        <w:jc w:val="both"/>
        <w:rPr>
          <w:sz w:val="32"/>
          <w:szCs w:val="32"/>
        </w:rPr>
      </w:pPr>
      <w:r w:rsidRPr="00043C61">
        <w:rPr>
          <w:sz w:val="32"/>
          <w:szCs w:val="32"/>
        </w:rPr>
        <w:t>Спеціалістам підприємств надавалась практична допомога з питань оплати праці та надання відпусток, заповнення статистичної звітності, застосування підсумовано</w:t>
      </w:r>
      <w:r>
        <w:rPr>
          <w:sz w:val="32"/>
          <w:szCs w:val="32"/>
        </w:rPr>
        <w:t>го обліку робочого часу і т. п.</w:t>
      </w:r>
    </w:p>
    <w:p w:rsidR="00F54A59" w:rsidRPr="00043C61" w:rsidRDefault="00F54A59" w:rsidP="00F54A59">
      <w:pPr>
        <w:ind w:firstLine="708"/>
        <w:jc w:val="both"/>
        <w:rPr>
          <w:sz w:val="32"/>
          <w:szCs w:val="32"/>
        </w:rPr>
      </w:pPr>
      <w:r w:rsidRPr="00043C61">
        <w:rPr>
          <w:sz w:val="32"/>
          <w:szCs w:val="32"/>
        </w:rPr>
        <w:t xml:space="preserve">Для найманих працівників та спеціалістів підприємств, організацій та установ міста у відділі праці управління праці та соціального захисту населення міської ради в робочі дні працює телефонна </w:t>
      </w:r>
      <w:proofErr w:type="spellStart"/>
      <w:r w:rsidRPr="00043C61">
        <w:rPr>
          <w:sz w:val="32"/>
          <w:szCs w:val="32"/>
        </w:rPr>
        <w:t>консультативно</w:t>
      </w:r>
      <w:proofErr w:type="spellEnd"/>
      <w:r w:rsidRPr="00043C61">
        <w:rPr>
          <w:sz w:val="32"/>
          <w:szCs w:val="32"/>
        </w:rPr>
        <w:t xml:space="preserve"> – інформаційна лінія «Трудові права. Мінімальні гарантії в оплаті праці» (тел. 7-11-50).</w:t>
      </w:r>
    </w:p>
    <w:p w:rsidR="00F54A59" w:rsidRDefault="00F54A59" w:rsidP="00F54A59">
      <w:pPr>
        <w:spacing w:line="360" w:lineRule="auto"/>
        <w:jc w:val="both"/>
      </w:pPr>
    </w:p>
    <w:p w:rsidR="0033452F" w:rsidRDefault="0033452F"/>
    <w:sectPr w:rsidR="0033452F" w:rsidSect="007469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A59"/>
    <w:rsid w:val="0033452F"/>
    <w:rsid w:val="00F5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</Characters>
  <Application>Microsoft Office Word</Application>
  <DocSecurity>0</DocSecurity>
  <Lines>4</Lines>
  <Paragraphs>3</Paragraphs>
  <ScaleCrop>false</ScaleCrop>
  <Company>CtrlSoft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2020-04-03T11:19:00Z</dcterms:created>
  <dcterms:modified xsi:type="dcterms:W3CDTF">2020-04-03T11:20:00Z</dcterms:modified>
</cp:coreProperties>
</file>